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2" w:rsidRPr="00D04666" w:rsidRDefault="00AD6872" w:rsidP="00AD6872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</w:rPr>
      </w:pPr>
      <w:r w:rsidRPr="00D04666">
        <w:rPr>
          <w:rFonts w:ascii="Arial" w:eastAsia="Times New Roman" w:hAnsi="Arial" w:cs="Arial"/>
          <w:b/>
          <w:color w:val="000000"/>
          <w:kern w:val="36"/>
        </w:rPr>
        <w:t xml:space="preserve">Правила проживания в хостеле </w:t>
      </w:r>
      <w:r w:rsidRPr="00D04666">
        <w:rPr>
          <w:rStyle w:val="ab"/>
          <w:rFonts w:ascii="Arial" w:hAnsi="Arial" w:cs="Arial"/>
          <w:color w:val="000000"/>
        </w:rPr>
        <w:t>«</w:t>
      </w:r>
      <w:r w:rsidRPr="00D04666">
        <w:rPr>
          <w:rStyle w:val="ab"/>
          <w:rFonts w:ascii="Arial" w:hAnsi="Arial" w:cs="Arial"/>
          <w:color w:val="000000"/>
          <w:lang w:val="en-US"/>
        </w:rPr>
        <w:t>SUFFIX</w:t>
      </w:r>
      <w:r w:rsidRPr="00D04666">
        <w:rPr>
          <w:rStyle w:val="ab"/>
          <w:rFonts w:ascii="Arial" w:hAnsi="Arial" w:cs="Arial"/>
          <w:color w:val="000000"/>
        </w:rPr>
        <w:t>»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 xml:space="preserve">Хостел </w:t>
      </w:r>
      <w:r>
        <w:rPr>
          <w:rStyle w:val="ab"/>
          <w:rFonts w:ascii="Arial" w:hAnsi="Arial" w:cs="Arial"/>
          <w:color w:val="000000"/>
        </w:rPr>
        <w:t>«</w:t>
      </w:r>
      <w:r>
        <w:rPr>
          <w:rStyle w:val="ab"/>
          <w:rFonts w:ascii="Arial" w:hAnsi="Arial" w:cs="Arial"/>
          <w:color w:val="000000"/>
          <w:lang w:val="en-US"/>
        </w:rPr>
        <w:t>SUFFIX</w:t>
      </w:r>
      <w:r w:rsidRPr="00D634DB">
        <w:rPr>
          <w:rStyle w:val="ab"/>
          <w:rFonts w:ascii="Arial" w:hAnsi="Arial" w:cs="Arial"/>
          <w:color w:val="000000"/>
        </w:rPr>
        <w:t>»</w:t>
      </w:r>
      <w:r w:rsidRPr="00D634DB">
        <w:rPr>
          <w:rFonts w:ascii="Arial" w:hAnsi="Arial" w:cs="Arial"/>
          <w:color w:val="000000"/>
        </w:rPr>
        <w:t xml:space="preserve">, </w:t>
      </w:r>
      <w:r w:rsidRPr="0042151E">
        <w:rPr>
          <w:rFonts w:ascii="Arial" w:eastAsia="Times New Roman" w:hAnsi="Arial" w:cs="Arial"/>
          <w:color w:val="000000"/>
        </w:rPr>
        <w:t xml:space="preserve">работает для вас 24 часа в сутки 7 дней в неделю. 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Время заезда в хостел </w:t>
      </w:r>
      <w:r>
        <w:rPr>
          <w:rStyle w:val="ab"/>
          <w:rFonts w:ascii="Arial" w:hAnsi="Arial" w:cs="Arial"/>
          <w:color w:val="000000"/>
        </w:rPr>
        <w:t>«</w:t>
      </w:r>
      <w:r>
        <w:rPr>
          <w:rStyle w:val="ab"/>
          <w:rFonts w:ascii="Arial" w:hAnsi="Arial" w:cs="Arial"/>
          <w:color w:val="000000"/>
          <w:lang w:val="en-US"/>
        </w:rPr>
        <w:t>SUFFIX</w:t>
      </w:r>
      <w:r w:rsidRPr="00D634DB">
        <w:rPr>
          <w:rStyle w:val="ab"/>
          <w:rFonts w:ascii="Arial" w:hAnsi="Arial" w:cs="Arial"/>
          <w:color w:val="000000"/>
        </w:rPr>
        <w:t>»</w:t>
      </w:r>
      <w:r w:rsidRPr="00D634DB">
        <w:rPr>
          <w:rFonts w:ascii="Arial" w:hAnsi="Arial" w:cs="Arial"/>
          <w:color w:val="000000"/>
        </w:rPr>
        <w:t xml:space="preserve">, </w:t>
      </w:r>
      <w:r w:rsidRPr="0042151E">
        <w:rPr>
          <w:rFonts w:ascii="Arial" w:eastAsia="Times New Roman" w:hAnsi="Arial" w:cs="Arial"/>
          <w:color w:val="000000"/>
        </w:rPr>
        <w:t>- 14:00; расчетный час – 12:00.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Если вы планируете заехать пораньше (с 6:00 до 14:00) или выехать попозже (до 18:00 или 23:00), то оплата взимается в соответствии с </w:t>
      </w:r>
      <w:r w:rsidRPr="003A15B8">
        <w:rPr>
          <w:rFonts w:ascii="Arial" w:eastAsia="Times New Roman" w:hAnsi="Arial" w:cs="Arial"/>
          <w:bCs/>
        </w:rPr>
        <w:t>правилами:</w:t>
      </w:r>
    </w:p>
    <w:p w:rsidR="00AD6872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b/>
          <w:bCs/>
          <w:color w:val="000000"/>
        </w:rPr>
        <w:t>Ранний заезд:</w:t>
      </w: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06:00 – 12:00 – 50% от стоимости за одни сутки проживания;</w:t>
      </w:r>
    </w:p>
    <w:p w:rsidR="00AD6872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b/>
          <w:bCs/>
          <w:color w:val="000000"/>
        </w:rPr>
        <w:t>Поздний выезд:</w:t>
      </w: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13:00 – 18:00 – 50% от стоимости за одни сутки проживания;</w:t>
      </w: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13:00 – 23:00 – 100% от стоимости за одни сутки проживания</w:t>
      </w:r>
    </w:p>
    <w:p w:rsidR="00AD6872" w:rsidRPr="0042151E" w:rsidRDefault="00AD6872" w:rsidP="00AD6872">
      <w:pPr>
        <w:pStyle w:val="ac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</w:p>
    <w:p w:rsidR="00AD6872" w:rsidRPr="0042151E" w:rsidRDefault="00AD6872" w:rsidP="00AD6872">
      <w:pPr>
        <w:pStyle w:val="ac"/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Заезд в хостел возможен только при наличии внутреннего паспорта гражданина РФ или свидетельство о рождении для гостей младше 14 лет. Гости хостела, имеющие паспорт, но не достигшие 18 летнего возраста должны иметь нотариально заверенную доверенность от одного из родителей, разрешающую их самостоятельное размещение в хостеле.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Каждый российский гость в момент заезда обязан предоставить данные по форме 5 для последующей регистрации. </w:t>
      </w:r>
    </w:p>
    <w:p w:rsidR="00AD6872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Каждый иностранный гость в момент заезда обязан предоставить все необходимые документы для регистрации. 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Проживание для детей до 2 лет в отдельных номерах - бесплатно!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Проживание детей до 6 лет (включительно) в многоместных номерах невозможно.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Постельное белье и полотенца включено в стоимость проживания в отдельных номерах. Смена белья производится на пятые сутки проживания, или ранее за дополнительную плату, по запросу. Влажная уборка номеров и вынос мусора производятся каждый день.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Хостел предназначен для временного проживания гостей. Максимально возможный срок проживания составляет 90 календарных дней.</w:t>
      </w:r>
    </w:p>
    <w:p w:rsidR="00AD6872" w:rsidRPr="003A15B8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При заезде гостя с опозданием взимается плата за фактический простой места, но не более чем за сутки. При опоздании более чем на сутки бронь аннулируется, если иное не согласовано между туристом и администрацией.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Мы просим наших гостей внести оплату за весь срок проживания</w:t>
      </w:r>
      <w:r w:rsidR="009F336C">
        <w:rPr>
          <w:rFonts w:ascii="Arial" w:eastAsia="Times New Roman" w:hAnsi="Arial" w:cs="Arial"/>
          <w:color w:val="000000"/>
        </w:rPr>
        <w:t xml:space="preserve"> в хостеле</w:t>
      </w:r>
      <w:r w:rsidRPr="0042151E">
        <w:rPr>
          <w:rFonts w:ascii="Arial" w:eastAsia="Times New Roman" w:hAnsi="Arial" w:cs="Arial"/>
          <w:color w:val="000000"/>
        </w:rPr>
        <w:t> (исключая заранее сделанную предоплату) в момент заезда.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Мы просим всех гостей, уходя из хостела, оставлять ключи от номера на стойке администратора.</w:t>
      </w:r>
    </w:p>
    <w:p w:rsidR="00AD6872" w:rsidRPr="00FF0C4F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Гости проживающие в многоместных номерах вносят залог наличными в размере 100 рублей для получения ключа от индивидуальной ячейки. При выезде из отеля залог возвращается в полном объеме.</w:t>
      </w:r>
    </w:p>
    <w:p w:rsidR="00AD6872" w:rsidRPr="003A15B8" w:rsidRDefault="00AD6872" w:rsidP="00AD687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AD6872" w:rsidRPr="003A15B8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F313C4">
        <w:rPr>
          <w:rFonts w:ascii="Arial" w:hAnsi="Arial" w:cs="Arial"/>
          <w:b/>
        </w:rPr>
        <w:t>В хостеле запрещается:</w:t>
      </w:r>
      <w:r w:rsidRPr="0042151E">
        <w:rPr>
          <w:rFonts w:ascii="Arial" w:hAnsi="Arial" w:cs="Arial"/>
        </w:rPr>
        <w:t xml:space="preserve">  </w:t>
      </w:r>
    </w:p>
    <w:p w:rsidR="00AD6872" w:rsidRDefault="00AD6872" w:rsidP="00AD687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AD6872" w:rsidRPr="0042151E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2151E">
        <w:rPr>
          <w:rFonts w:ascii="Arial" w:hAnsi="Arial" w:cs="Arial"/>
        </w:rPr>
        <w:t xml:space="preserve">роводить в хостел посторонних лиц, а также передавать им гостевую карту, </w:t>
      </w:r>
      <w:r>
        <w:rPr>
          <w:rFonts w:ascii="Arial" w:hAnsi="Arial" w:cs="Arial"/>
        </w:rPr>
        <w:t xml:space="preserve">  </w:t>
      </w:r>
      <w:r w:rsidRPr="0042151E">
        <w:rPr>
          <w:rFonts w:ascii="Arial" w:hAnsi="Arial" w:cs="Arial"/>
        </w:rPr>
        <w:t>ключи от комнаты для проживания;</w:t>
      </w:r>
    </w:p>
    <w:p w:rsidR="00AD6872" w:rsidRPr="0042151E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хранить громоздкие вещи, легковоспламеняющиеся материалы, оружие, наркотические средства, определяемые законодательством Российской Федерации; </w:t>
      </w:r>
    </w:p>
    <w:p w:rsidR="00AD6872" w:rsidRPr="0042151E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переставлять мебель в комнатах и общественных помещениях; </w:t>
      </w:r>
    </w:p>
    <w:p w:rsidR="00AD6872" w:rsidRPr="0042151E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принимать пищу в номерах; </w:t>
      </w:r>
    </w:p>
    <w:p w:rsidR="00AD6872" w:rsidRPr="0042151E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держать животных и птиц; </w:t>
      </w:r>
    </w:p>
    <w:p w:rsidR="00AD6872" w:rsidRDefault="00AD6872" w:rsidP="00AD6872">
      <w:pPr>
        <w:shd w:val="clear" w:color="auto" w:fill="FFFFFF"/>
        <w:spacing w:after="0" w:line="240" w:lineRule="atLeast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>употреблять алкогольные и слабоалкогольные напитки</w:t>
      </w:r>
      <w:r w:rsidR="00F313C4" w:rsidRPr="00F313C4">
        <w:rPr>
          <w:rFonts w:ascii="Arial" w:hAnsi="Arial" w:cs="Arial"/>
        </w:rPr>
        <w:t xml:space="preserve"> во</w:t>
      </w:r>
      <w:r w:rsidRPr="0042151E">
        <w:rPr>
          <w:rFonts w:ascii="Arial" w:hAnsi="Arial" w:cs="Arial"/>
        </w:rPr>
        <w:t xml:space="preserve"> всех помещениях хостела, находиться в хостеле в состоянии алкогольного или наркотического опьянения; Администрация хостела оставляет за собой право досрочно прервать пребывание гостя и выселить его в случае нахождения его в состоянии алкогольного, наркотического или иного вида опьянения или в случае иных нарушений правил проживания в хостеле и/или общественного порядка без возврата денежных средств, в том числе за последующие сутки.</w:t>
      </w:r>
    </w:p>
    <w:p w:rsidR="00AD6872" w:rsidRDefault="00AD6872" w:rsidP="00AD6872">
      <w:pPr>
        <w:shd w:val="clear" w:color="auto" w:fill="FFFFFF"/>
        <w:spacing w:after="0" w:line="240" w:lineRule="atLeast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151E">
        <w:rPr>
          <w:rFonts w:ascii="Arial" w:eastAsia="Times New Roman" w:hAnsi="Arial" w:cs="Arial"/>
          <w:color w:val="000000"/>
        </w:rPr>
        <w:t xml:space="preserve"> шуметь и тревожить </w:t>
      </w:r>
      <w:r w:rsidR="00F313C4">
        <w:rPr>
          <w:rFonts w:ascii="Arial" w:eastAsia="Times New Roman" w:hAnsi="Arial" w:cs="Arial"/>
          <w:color w:val="000000"/>
        </w:rPr>
        <w:t>других проживающих в период c 22</w:t>
      </w:r>
      <w:r w:rsidRPr="0042151E">
        <w:rPr>
          <w:rFonts w:ascii="Arial" w:eastAsia="Times New Roman" w:hAnsi="Arial" w:cs="Arial"/>
          <w:color w:val="000000"/>
        </w:rPr>
        <w:t>:00 до 9:00</w:t>
      </w:r>
      <w:r w:rsidRPr="0042151E">
        <w:rPr>
          <w:rFonts w:ascii="Arial" w:hAnsi="Arial" w:cs="Arial"/>
        </w:rPr>
        <w:t>;</w:t>
      </w:r>
    </w:p>
    <w:p w:rsidR="00AD6872" w:rsidRDefault="00AD6872" w:rsidP="00AD6872">
      <w:pPr>
        <w:shd w:val="clear" w:color="auto" w:fill="FFFFFF"/>
        <w:spacing w:after="0" w:line="240" w:lineRule="atLeast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>курить во всех помещениях, кроме специально предназначенных для этого мест (узнайте у администратора). За курение гостя в непредназначенных местах взимается штраф в размере 5000 рублей, либо в случаи отказа оплаты штрафа гость может быть выселен из хостела без возврата денежных средств, в том числе за последующие сутки;</w:t>
      </w:r>
    </w:p>
    <w:p w:rsidR="00AD6872" w:rsidRDefault="00AD6872" w:rsidP="00AD6872">
      <w:pPr>
        <w:shd w:val="clear" w:color="auto" w:fill="FFFFFF"/>
        <w:spacing w:after="0" w:line="240" w:lineRule="atLeast"/>
        <w:ind w:firstLine="696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eastAsia="Times New Roman" w:hAnsi="Arial" w:cs="Arial"/>
          <w:color w:val="000000"/>
        </w:rPr>
        <w:t xml:space="preserve">запрещается использование в номерах электронагревательных приборов (чайников, утюгов, кипятильников и подобного электрооборудования). </w:t>
      </w:r>
    </w:p>
    <w:p w:rsidR="00AD6872" w:rsidRPr="00FF0C4F" w:rsidRDefault="00AD6872" w:rsidP="00AD6872">
      <w:pPr>
        <w:shd w:val="clear" w:color="auto" w:fill="FFFFFF"/>
        <w:spacing w:after="0" w:line="240" w:lineRule="atLeast"/>
        <w:ind w:firstLine="696"/>
        <w:jc w:val="both"/>
        <w:rPr>
          <w:rFonts w:ascii="Arial" w:hAnsi="Arial" w:cs="Arial"/>
        </w:rPr>
      </w:pPr>
    </w:p>
    <w:p w:rsidR="00AD6872" w:rsidRPr="00F313C4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000000"/>
        </w:rPr>
      </w:pPr>
      <w:r w:rsidRPr="00F313C4">
        <w:rPr>
          <w:rFonts w:ascii="Arial" w:hAnsi="Arial" w:cs="Arial"/>
          <w:b/>
        </w:rPr>
        <w:t xml:space="preserve">Проживающий в хостеле обязан: </w:t>
      </w:r>
    </w:p>
    <w:p w:rsidR="00AD6872" w:rsidRDefault="00AD6872" w:rsidP="00AD687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AD6872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>соблюдать чистоту в комнатах для проживания, общественных помещениях – кухне, комнате отдыха в санузлах и т. п.</w:t>
      </w:r>
    </w:p>
    <w:p w:rsidR="00AD6872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строго соблюдать правила пожарной безопасности; </w:t>
      </w:r>
    </w:p>
    <w:p w:rsidR="00AD6872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 xml:space="preserve">выключать основное освещение после 23:00; </w:t>
      </w:r>
    </w:p>
    <w:p w:rsidR="00AD6872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hAnsi="Arial" w:cs="Arial"/>
        </w:rPr>
        <w:t>поддерживать порядок на кухне, мыть за собой посуду;</w:t>
      </w:r>
    </w:p>
    <w:p w:rsidR="00AD6872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-</w:t>
      </w:r>
      <w:r w:rsidR="00F313C4">
        <w:rPr>
          <w:rFonts w:ascii="Arial" w:hAnsi="Arial" w:cs="Arial"/>
        </w:rPr>
        <w:t xml:space="preserve"> </w:t>
      </w:r>
      <w:r w:rsidRPr="0042151E">
        <w:rPr>
          <w:rFonts w:ascii="Arial" w:eastAsia="Times New Roman" w:hAnsi="Arial" w:cs="Arial"/>
          <w:color w:val="000000"/>
        </w:rPr>
        <w:t>беречь имущество и оборудование хостела. В случае утраты или повреждения имущества хостела </w:t>
      </w:r>
      <w:r>
        <w:rPr>
          <w:rStyle w:val="ab"/>
          <w:rFonts w:ascii="Arial" w:hAnsi="Arial" w:cs="Arial"/>
          <w:color w:val="000000"/>
        </w:rPr>
        <w:t>«</w:t>
      </w:r>
      <w:r>
        <w:rPr>
          <w:rStyle w:val="ab"/>
          <w:rFonts w:ascii="Arial" w:hAnsi="Arial" w:cs="Arial"/>
          <w:color w:val="000000"/>
          <w:lang w:val="en-US"/>
        </w:rPr>
        <w:t>SUFFIX</w:t>
      </w:r>
      <w:r w:rsidRPr="00D634DB">
        <w:rPr>
          <w:rStyle w:val="ab"/>
          <w:rFonts w:ascii="Arial" w:hAnsi="Arial" w:cs="Arial"/>
          <w:color w:val="000000"/>
        </w:rPr>
        <w:t>»</w:t>
      </w:r>
      <w:r w:rsidRPr="00D634DB">
        <w:rPr>
          <w:rFonts w:ascii="Arial" w:hAnsi="Arial" w:cs="Arial"/>
          <w:color w:val="000000"/>
        </w:rPr>
        <w:t>,</w:t>
      </w:r>
      <w:r w:rsidRPr="0042151E">
        <w:rPr>
          <w:rFonts w:ascii="Arial" w:eastAsia="Times New Roman" w:hAnsi="Arial" w:cs="Arial"/>
          <w:color w:val="000000"/>
        </w:rPr>
        <w:t xml:space="preserve"> следует компенсировать их стоимость согласно прейскуранту, установленному администрацией хостела.</w:t>
      </w:r>
    </w:p>
    <w:p w:rsidR="00AD6872" w:rsidRPr="00FF0C4F" w:rsidRDefault="00AD6872" w:rsidP="00AD687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</w:rPr>
      </w:pP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>При проживании групп, мы просим тур-лидеров внести наличными сумму в размере 5000 рублей, в качестве сохранного депозита, обеспечивающего сохранность имущества хостела. При выезде группы из хостела залог возвращается.  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eastAsia="Times New Roman" w:hAnsi="Arial" w:cs="Arial"/>
          <w:color w:val="000000"/>
        </w:rPr>
        <w:t xml:space="preserve">Хостел </w:t>
      </w:r>
      <w:r>
        <w:rPr>
          <w:rStyle w:val="ab"/>
          <w:rFonts w:ascii="Arial" w:hAnsi="Arial" w:cs="Arial"/>
          <w:color w:val="000000"/>
        </w:rPr>
        <w:t>«</w:t>
      </w:r>
      <w:r>
        <w:rPr>
          <w:rStyle w:val="ab"/>
          <w:rFonts w:ascii="Arial" w:hAnsi="Arial" w:cs="Arial"/>
          <w:color w:val="000000"/>
          <w:lang w:val="en-US"/>
        </w:rPr>
        <w:t>SUFFIX</w:t>
      </w:r>
      <w:r w:rsidRPr="00D634DB">
        <w:rPr>
          <w:rStyle w:val="ab"/>
          <w:rFonts w:ascii="Arial" w:hAnsi="Arial" w:cs="Arial"/>
          <w:color w:val="000000"/>
        </w:rPr>
        <w:t>»</w:t>
      </w:r>
      <w:r w:rsidRPr="00D634DB">
        <w:rPr>
          <w:rFonts w:ascii="Arial" w:hAnsi="Arial" w:cs="Arial"/>
          <w:color w:val="000000"/>
        </w:rPr>
        <w:t xml:space="preserve">, </w:t>
      </w:r>
      <w:r w:rsidRPr="0042151E">
        <w:rPr>
          <w:rFonts w:ascii="Arial" w:eastAsia="Times New Roman" w:hAnsi="Arial" w:cs="Arial"/>
          <w:color w:val="000000"/>
        </w:rPr>
        <w:t>не несет ответственности за сохранность денежных средств и ценных вещей, оставленных без присмотра на территории хостела (в том числе и в вашем номере). Покидая номер, закрывайте дверь на ключ. Ценные вещи на время проживания могут быть оставлены в сейфе за стойкой администратора.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В случае обнаружения забытых вещей администрация принимает меры к возврату их владельцам. Если владелец не найден, администрация хранит забытые вещи в течение 30 календарных дней. Администрация вправе возложить затраты по хранению забытых вещей и/или их пересылке владельцу на их владельца.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Администрация хостела не несет ответственность за работу городских коммуникаций (аварийное отключение света, воды, тепла и пр.).</w:t>
      </w:r>
    </w:p>
    <w:p w:rsidR="00AD6872" w:rsidRPr="0042151E" w:rsidRDefault="00AD6872" w:rsidP="00AD6872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</w:rPr>
      </w:pPr>
      <w:r w:rsidRPr="0042151E">
        <w:rPr>
          <w:rFonts w:ascii="Arial" w:hAnsi="Arial" w:cs="Arial"/>
        </w:rPr>
        <w:t>При отсутствии гостя по месту проживания более суток (согласно расчетного часа) без предупреждения администрации хостела, администрация вправе создать составить опись имущества отсутствующего гостя и переместить его на хранение, с возложением впоследствии на гостя платы за хранение согласно прейскуранту, утвержденному администрацией хостела. Администрация принимает возможные меры для поиска гостя и возврата забытых вещей (за счет гостя).</w:t>
      </w:r>
    </w:p>
    <w:p w:rsidR="00AD6872" w:rsidRPr="0042151E" w:rsidRDefault="00AD6872" w:rsidP="00AD6872">
      <w:pPr>
        <w:pStyle w:val="ac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42151E">
        <w:rPr>
          <w:rFonts w:ascii="Arial" w:hAnsi="Arial" w:cs="Arial"/>
        </w:rPr>
        <w:t>За повреждение имущества хостела взимается штраф в размере, установленном администрацией хостела</w:t>
      </w:r>
    </w:p>
    <w:p w:rsidR="00AD6872" w:rsidRDefault="00AD6872" w:rsidP="00AD6872">
      <w:pPr>
        <w:pStyle w:val="ad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6872" w:rsidRDefault="00AD6872" w:rsidP="00AD6872">
      <w:pPr>
        <w:pStyle w:val="ad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7204F" w:rsidRDefault="0097204F" w:rsidP="00AD6872">
      <w:pPr>
        <w:pStyle w:val="ad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6872" w:rsidRDefault="00AD6872" w:rsidP="00AD6872">
      <w:pPr>
        <w:pStyle w:val="ad"/>
        <w:rPr>
          <w:rStyle w:val="ab"/>
          <w:rFonts w:ascii="Arial" w:hAnsi="Arial" w:cs="Arial"/>
          <w:color w:val="000000"/>
        </w:rPr>
      </w:pPr>
    </w:p>
    <w:p w:rsidR="00AD6872" w:rsidRDefault="00AD6872" w:rsidP="00AD6872">
      <w:pPr>
        <w:pStyle w:val="ad"/>
        <w:rPr>
          <w:rStyle w:val="ab"/>
          <w:rFonts w:ascii="Arial" w:hAnsi="Arial" w:cs="Arial"/>
          <w:color w:val="000000"/>
        </w:rPr>
      </w:pPr>
      <w:r w:rsidRPr="00A95D40">
        <w:rPr>
          <w:rStyle w:val="ab"/>
          <w:rFonts w:ascii="Arial" w:hAnsi="Arial" w:cs="Arial"/>
          <w:color w:val="000000"/>
        </w:rPr>
        <w:lastRenderedPageBreak/>
        <w:t>Правила бронирования и порядок оплаты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</w:p>
    <w:p w:rsidR="00AD6872" w:rsidRPr="0097204F" w:rsidRDefault="00AD6872" w:rsidP="0097204F">
      <w:pPr>
        <w:pStyle w:val="a3"/>
        <w:jc w:val="both"/>
        <w:rPr>
          <w:rFonts w:ascii="Arial" w:hAnsi="Arial" w:cs="Arial"/>
        </w:rPr>
      </w:pPr>
      <w:r w:rsidRPr="00A95D40">
        <w:rPr>
          <w:rFonts w:ascii="Arial" w:hAnsi="Arial" w:cs="Arial"/>
        </w:rPr>
        <w:t>Чтобы забронировать номер в </w:t>
      </w:r>
      <w:r w:rsidRPr="0097204F">
        <w:rPr>
          <w:rStyle w:val="ab"/>
          <w:rFonts w:ascii="Arial" w:hAnsi="Arial" w:cs="Arial"/>
          <w:b w:val="0"/>
          <w:color w:val="000000"/>
        </w:rPr>
        <w:t>Хостеле</w:t>
      </w:r>
      <w:r w:rsidRPr="00A95D40">
        <w:rPr>
          <w:rStyle w:val="ab"/>
          <w:rFonts w:ascii="Arial" w:hAnsi="Arial" w:cs="Arial"/>
          <w:color w:val="000000"/>
        </w:rPr>
        <w:t xml:space="preserve"> «</w:t>
      </w:r>
      <w:r w:rsidRPr="00A95D40">
        <w:rPr>
          <w:rStyle w:val="ab"/>
          <w:rFonts w:ascii="Arial" w:hAnsi="Arial" w:cs="Arial"/>
          <w:color w:val="000000"/>
          <w:lang w:val="en-US"/>
        </w:rPr>
        <w:t>SUFFIX</w:t>
      </w:r>
      <w:r w:rsidRPr="00A95D40">
        <w:rPr>
          <w:rStyle w:val="ab"/>
          <w:rFonts w:ascii="Arial" w:hAnsi="Arial" w:cs="Arial"/>
          <w:color w:val="000000"/>
        </w:rPr>
        <w:t>»</w:t>
      </w:r>
      <w:r w:rsidRPr="00A95D40">
        <w:rPr>
          <w:rFonts w:ascii="Arial" w:hAnsi="Arial" w:cs="Arial"/>
        </w:rPr>
        <w:t>, заполните форму заказа на сайте</w:t>
      </w:r>
      <w:r w:rsidR="009F336C">
        <w:rPr>
          <w:rFonts w:ascii="PT Sans" w:hAnsi="PT Sans"/>
          <w:color w:val="FFC000"/>
          <w:sz w:val="24"/>
          <w:szCs w:val="24"/>
        </w:rPr>
        <w:t xml:space="preserve"> </w:t>
      </w:r>
      <w:hyperlink r:id="rId8" w:history="1">
        <w:r w:rsidR="009F336C" w:rsidRPr="009F336C">
          <w:rPr>
            <w:rStyle w:val="a9"/>
            <w:rFonts w:ascii="PT Sans" w:hAnsi="PT Sans"/>
            <w:sz w:val="24"/>
            <w:szCs w:val="24"/>
          </w:rPr>
          <w:t>suffix-hostel.</w:t>
        </w:r>
        <w:r w:rsidR="009F336C" w:rsidRPr="009F336C">
          <w:rPr>
            <w:rStyle w:val="a9"/>
            <w:rFonts w:ascii="PT Sans" w:hAnsi="PT Sans"/>
            <w:sz w:val="24"/>
            <w:szCs w:val="24"/>
            <w:lang w:val="en-US"/>
          </w:rPr>
          <w:t>ru</w:t>
        </w:r>
      </w:hyperlink>
      <w:r w:rsidR="0097204F">
        <w:rPr>
          <w:rFonts w:ascii="Arial" w:hAnsi="Arial" w:cs="Arial"/>
        </w:rPr>
        <w:t>,</w:t>
      </w:r>
      <w:r w:rsidR="0097204F" w:rsidRPr="0097204F">
        <w:rPr>
          <w:rFonts w:ascii="Arial" w:hAnsi="Arial" w:cs="Arial"/>
        </w:rPr>
        <w:t xml:space="preserve"> </w:t>
      </w:r>
      <w:r w:rsidRPr="00A95D40">
        <w:rPr>
          <w:rFonts w:ascii="Arial" w:hAnsi="Arial" w:cs="Arial"/>
        </w:rPr>
        <w:t>оправьте заявку на проживание по электронной почте</w:t>
      </w:r>
      <w:r w:rsidR="009F336C" w:rsidRPr="009F336C">
        <w:rPr>
          <w:rFonts w:ascii="PT Sans" w:hAnsi="PT Sans"/>
          <w:sz w:val="24"/>
          <w:szCs w:val="24"/>
        </w:rPr>
        <w:t xml:space="preserve"> </w:t>
      </w:r>
      <w:hyperlink r:id="rId9" w:history="1">
        <w:r w:rsidR="009F336C">
          <w:rPr>
            <w:rStyle w:val="a9"/>
            <w:rFonts w:ascii="PT Sans" w:hAnsi="PT Sans"/>
            <w:sz w:val="24"/>
            <w:szCs w:val="24"/>
          </w:rPr>
          <w:t>boo</w:t>
        </w:r>
        <w:r w:rsidR="009F336C">
          <w:rPr>
            <w:rStyle w:val="a9"/>
            <w:rFonts w:ascii="PT Sans" w:hAnsi="PT Sans"/>
            <w:sz w:val="24"/>
            <w:szCs w:val="24"/>
          </w:rPr>
          <w:t>k</w:t>
        </w:r>
        <w:r w:rsidR="009F336C">
          <w:rPr>
            <w:rStyle w:val="a9"/>
            <w:rFonts w:ascii="PT Sans" w:hAnsi="PT Sans"/>
            <w:sz w:val="24"/>
            <w:szCs w:val="24"/>
          </w:rPr>
          <w:t>ing@suffix-hostel.ru</w:t>
        </w:r>
      </w:hyperlink>
      <w:r w:rsidRPr="00A95D40">
        <w:rPr>
          <w:rFonts w:ascii="Arial" w:hAnsi="Arial" w:cs="Arial"/>
        </w:rPr>
        <w:t>, или просто позвоните администратору хостела</w:t>
      </w:r>
      <w:r w:rsidR="0097204F" w:rsidRPr="0097204F">
        <w:rPr>
          <w:rFonts w:ascii="Arial" w:hAnsi="Arial" w:cs="Arial"/>
        </w:rPr>
        <w:t xml:space="preserve"> по номеру </w:t>
      </w:r>
      <w:r w:rsidR="0097204F" w:rsidRPr="009F336C">
        <w:rPr>
          <w:rFonts w:ascii="Arial" w:hAnsi="Arial" w:cs="Arial"/>
          <w:b/>
        </w:rPr>
        <w:t>+7(900)</w:t>
      </w:r>
      <w:r w:rsidR="009F336C" w:rsidRPr="009F336C">
        <w:rPr>
          <w:rFonts w:ascii="Arial" w:hAnsi="Arial" w:cs="Arial"/>
          <w:b/>
        </w:rPr>
        <w:t xml:space="preserve"> </w:t>
      </w:r>
      <w:r w:rsidR="0097204F" w:rsidRPr="009F336C">
        <w:rPr>
          <w:rFonts w:ascii="Arial" w:hAnsi="Arial" w:cs="Arial"/>
          <w:b/>
        </w:rPr>
        <w:t>566-22-77</w:t>
      </w:r>
      <w:r w:rsidRPr="00A95D40">
        <w:rPr>
          <w:rFonts w:ascii="Arial" w:hAnsi="Arial" w:cs="Arial"/>
        </w:rPr>
        <w:t>. Для оформления заказа вам необходимо указать:</w:t>
      </w:r>
    </w:p>
    <w:p w:rsidR="00AD6872" w:rsidRPr="00A95D40" w:rsidRDefault="00AD6872" w:rsidP="00AD6872">
      <w:pPr>
        <w:pStyle w:val="ad"/>
        <w:jc w:val="both"/>
        <w:rPr>
          <w:rFonts w:ascii="Arial" w:hAnsi="Arial" w:cs="Arial"/>
        </w:rPr>
      </w:pP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Имя и фамилию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Количество проживающих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Даты и время заезда и выезда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Категорию номера, места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Форму оплаты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>Контактную информацию (</w:t>
      </w:r>
      <w:r w:rsidRPr="00A95D40">
        <w:rPr>
          <w:rFonts w:ascii="Arial" w:hAnsi="Arial" w:cs="Arial"/>
        </w:rPr>
        <w:t>мобильный или городской телефоны, адрес электронной почты)</w:t>
      </w:r>
    </w:p>
    <w:p w:rsidR="00AD6872" w:rsidRPr="00A95D40" w:rsidRDefault="00AD6872" w:rsidP="00AD6872">
      <w:pPr>
        <w:pStyle w:val="ad"/>
        <w:rPr>
          <w:rFonts w:ascii="Arial" w:hAnsi="Arial" w:cs="Arial"/>
        </w:rPr>
      </w:pPr>
      <w:r w:rsidRPr="00A95D40">
        <w:rPr>
          <w:rFonts w:ascii="Arial" w:hAnsi="Arial" w:cs="Arial"/>
        </w:rPr>
        <w:t>Дополнительные условия</w:t>
      </w:r>
    </w:p>
    <w:p w:rsidR="00AD6872" w:rsidRPr="00D634DB" w:rsidRDefault="00AD6872" w:rsidP="00AD6872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</w:rPr>
      </w:pPr>
    </w:p>
    <w:p w:rsidR="00AD6872" w:rsidRPr="00D634DB" w:rsidRDefault="00AD6872" w:rsidP="00AD687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Если  моментальное подтверждение бронирования по каким-то причинам невозможно, администратор свяжется с вами в кратчайшие сроки - не позднее, чем через 12 часов после получения заявки.</w:t>
      </w:r>
    </w:p>
    <w:p w:rsidR="00AD6872" w:rsidRPr="00D634DB" w:rsidRDefault="00AD6872" w:rsidP="00AD687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Если Вы хотите забронировать номер или место за неделю и более до предполагаемой даты проживания, для гарантированного бронирования номера/места  вас попросят внести частичную (в размере стоимости первых суток проживания) предоплату. Это необходимо для того, чтобы вы были уверены, что номер будет гарантировано закреплен за вами до момента заезда и чтобы удостовериться в серьезности ваших намерений поселиться.</w:t>
      </w:r>
    </w:p>
    <w:p w:rsidR="00AD6872" w:rsidRPr="00D634DB" w:rsidRDefault="00AD6872" w:rsidP="00AD687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Оплата должна быть произведена не позднее, чем через 48 часов после дня бронирования. Необходимо сообщить о факте внес</w:t>
      </w:r>
      <w:r w:rsidR="00A85D82">
        <w:rPr>
          <w:rFonts w:ascii="Arial" w:hAnsi="Arial" w:cs="Arial"/>
          <w:color w:val="000000"/>
        </w:rPr>
        <w:t xml:space="preserve">ения предоплаты администратору </w:t>
      </w:r>
      <w:r w:rsidR="00A85D82">
        <w:rPr>
          <w:rFonts w:ascii="Arial" w:hAnsi="Arial" w:cs="Arial"/>
          <w:color w:val="000000"/>
          <w:lang w:val="en-US"/>
        </w:rPr>
        <w:t>х</w:t>
      </w:r>
      <w:r w:rsidRPr="00D634DB">
        <w:rPr>
          <w:rFonts w:ascii="Arial" w:hAnsi="Arial" w:cs="Arial"/>
          <w:color w:val="000000"/>
        </w:rPr>
        <w:t>остела. В противном случае,  ваше бронирование может быть аннулировано.</w:t>
      </w:r>
    </w:p>
    <w:p w:rsidR="00AD6872" w:rsidRPr="00D634DB" w:rsidRDefault="00AD6872" w:rsidP="00AD687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Гарантированным считается бронирование, по которому на счет Хостела поступила предо</w:t>
      </w:r>
      <w:r w:rsidR="00A85D82">
        <w:rPr>
          <w:rFonts w:ascii="Arial" w:hAnsi="Arial" w:cs="Arial"/>
          <w:color w:val="000000"/>
        </w:rPr>
        <w:t>плата. По требованию гостя хостел</w:t>
      </w:r>
      <w:r w:rsidRPr="00D634DB">
        <w:rPr>
          <w:rFonts w:ascii="Arial" w:hAnsi="Arial" w:cs="Arial"/>
          <w:color w:val="000000"/>
        </w:rPr>
        <w:t xml:space="preserve"> может предоставить письменное подтверждение бронирования. Администратор хостела пришлет Вам его на фирменном бланке по указанной вами электронной почте, либо подтверждение бронирования можно получить лично  в Хостеле.</w:t>
      </w:r>
    </w:p>
    <w:p w:rsidR="00AD6872" w:rsidRPr="00D634DB" w:rsidRDefault="00AD6872" w:rsidP="00AD6872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Гарантированно</w:t>
      </w:r>
      <w:r>
        <w:rPr>
          <w:rFonts w:ascii="Arial" w:hAnsi="Arial" w:cs="Arial"/>
          <w:color w:val="000000"/>
        </w:rPr>
        <w:t>е бронирование сохраняется до 12</w:t>
      </w:r>
      <w:r w:rsidRPr="00D634DB">
        <w:rPr>
          <w:rFonts w:ascii="Arial" w:hAnsi="Arial" w:cs="Arial"/>
          <w:color w:val="000000"/>
        </w:rPr>
        <w:t>.00 дня, следующего за днем подтвержденного заезда.</w:t>
      </w:r>
    </w:p>
    <w:p w:rsidR="00AD6872" w:rsidRPr="00D634DB" w:rsidRDefault="00AD6872" w:rsidP="00AD6872">
      <w:pPr>
        <w:pStyle w:val="aa"/>
        <w:shd w:val="clear" w:color="auto" w:fill="FFFFFF"/>
        <w:spacing w:before="150" w:beforeAutospacing="0" w:after="225" w:afterAutospacing="0" w:line="29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34DB">
        <w:rPr>
          <w:rStyle w:val="ab"/>
          <w:rFonts w:ascii="Arial" w:hAnsi="Arial" w:cs="Arial"/>
          <w:color w:val="000000"/>
          <w:sz w:val="22"/>
          <w:szCs w:val="22"/>
        </w:rPr>
        <w:t>Правила аннулирования брони</w:t>
      </w:r>
    </w:p>
    <w:p w:rsidR="00AD6872" w:rsidRDefault="00AD6872" w:rsidP="00AD6872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При проживании гостя в хостеле аннуляция признается действительной только в случае, если она была сделана в форме письменного уведомления с обязательным</w:t>
      </w:r>
      <w:r>
        <w:rPr>
          <w:rFonts w:ascii="Arial" w:hAnsi="Arial" w:cs="Arial"/>
          <w:color w:val="000000"/>
        </w:rPr>
        <w:t xml:space="preserve"> подтверждением со стороны хостела</w:t>
      </w:r>
      <w:r w:rsidRPr="00D634DB">
        <w:rPr>
          <w:rFonts w:ascii="Arial" w:hAnsi="Arial" w:cs="Arial"/>
          <w:color w:val="000000"/>
        </w:rPr>
        <w:t xml:space="preserve"> о получении данного уведомления или в форме письменного заявления.</w:t>
      </w:r>
    </w:p>
    <w:p w:rsidR="00AD6872" w:rsidRPr="00D8232B" w:rsidRDefault="00AD6872" w:rsidP="00AD6872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8232B">
        <w:rPr>
          <w:rFonts w:ascii="Arial" w:hAnsi="Arial" w:cs="Arial"/>
        </w:rPr>
        <w:t>Отказаться от заказа (бронирования) на условиях подтверждения аннуляции в письменной форме и выслав о</w:t>
      </w:r>
      <w:r>
        <w:rPr>
          <w:rFonts w:ascii="Arial" w:hAnsi="Arial" w:cs="Arial"/>
        </w:rPr>
        <w:t xml:space="preserve">тказ на электронную почту </w:t>
      </w:r>
      <w:hyperlink r:id="rId10" w:history="1">
        <w:r w:rsidR="00A85D82" w:rsidRPr="00A85D82">
          <w:rPr>
            <w:rStyle w:val="a9"/>
            <w:rFonts w:ascii="Arial" w:hAnsi="Arial" w:cs="Arial"/>
          </w:rPr>
          <w:t>booking@suffix-hostel.ru</w:t>
        </w:r>
      </w:hyperlink>
      <w:r w:rsidRPr="00D8232B">
        <w:rPr>
          <w:rFonts w:ascii="Arial" w:hAnsi="Arial" w:cs="Arial"/>
        </w:rPr>
        <w:t xml:space="preserve">: </w:t>
      </w:r>
    </w:p>
    <w:p w:rsidR="00AD6872" w:rsidRPr="00D8232B" w:rsidRDefault="00AD6872" w:rsidP="00AD6872">
      <w:pPr>
        <w:shd w:val="clear" w:color="auto" w:fill="FFFFFF"/>
        <w:spacing w:after="0" w:line="293" w:lineRule="atLeast"/>
        <w:jc w:val="both"/>
        <w:rPr>
          <w:rFonts w:ascii="Arial" w:hAnsi="Arial" w:cs="Arial"/>
        </w:rPr>
      </w:pPr>
      <w:r w:rsidRPr="00D8232B">
        <w:rPr>
          <w:rFonts w:ascii="Arial" w:hAnsi="Arial" w:cs="Arial"/>
        </w:rPr>
        <w:t xml:space="preserve">- для индивидуальных гостей от 1 до 4 гостей, не менее чем за 48 (сорок восемь) часов до предполагаемой даты заезда </w:t>
      </w:r>
    </w:p>
    <w:p w:rsidR="00AD6872" w:rsidRPr="00D04666" w:rsidRDefault="00AD6872" w:rsidP="00AD6872">
      <w:pPr>
        <w:shd w:val="clear" w:color="auto" w:fill="FFFFFF"/>
        <w:spacing w:after="0" w:line="293" w:lineRule="atLeast"/>
        <w:jc w:val="both"/>
        <w:rPr>
          <w:rFonts w:ascii="Arial" w:hAnsi="Arial" w:cs="Arial"/>
        </w:rPr>
      </w:pPr>
      <w:r w:rsidRPr="00D8232B">
        <w:rPr>
          <w:rFonts w:ascii="Arial" w:hAnsi="Arial" w:cs="Arial"/>
        </w:rPr>
        <w:lastRenderedPageBreak/>
        <w:t>- для групп от 5 человек до 10 человек нужно произвести аннуляцию не п</w:t>
      </w:r>
      <w:r>
        <w:rPr>
          <w:rFonts w:ascii="Arial" w:hAnsi="Arial" w:cs="Arial"/>
        </w:rPr>
        <w:t>озднее 96 (девяносто шесть</w:t>
      </w:r>
      <w:r w:rsidRPr="00D823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часов</w:t>
      </w:r>
      <w:r w:rsidRPr="00D8232B">
        <w:rPr>
          <w:rFonts w:ascii="Arial" w:hAnsi="Arial" w:cs="Arial"/>
        </w:rPr>
        <w:t xml:space="preserve"> до заезда </w:t>
      </w:r>
    </w:p>
    <w:p w:rsidR="00AD6872" w:rsidRPr="00D8232B" w:rsidRDefault="00AD6872" w:rsidP="00AD6872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</w:rPr>
      </w:pPr>
      <w:r w:rsidRPr="00D8232B">
        <w:rPr>
          <w:rFonts w:ascii="Arial" w:hAnsi="Arial" w:cs="Arial"/>
        </w:rPr>
        <w:t xml:space="preserve">- для групп от 10 человек и более нужно произвести аннуляцию не позднее </w:t>
      </w:r>
      <w:r>
        <w:rPr>
          <w:rFonts w:ascii="Arial" w:hAnsi="Arial" w:cs="Arial"/>
        </w:rPr>
        <w:t>чем за 30 (тридцать</w:t>
      </w:r>
      <w:r w:rsidRPr="00D8232B">
        <w:rPr>
          <w:rFonts w:ascii="Arial" w:hAnsi="Arial" w:cs="Arial"/>
        </w:rPr>
        <w:t>) дней во избежание штрафных санкций за простой номер</w:t>
      </w:r>
      <w:r>
        <w:rPr>
          <w:rFonts w:ascii="Arial" w:hAnsi="Arial" w:cs="Arial"/>
        </w:rPr>
        <w:t>ов</w:t>
      </w:r>
    </w:p>
    <w:p w:rsidR="00AD6872" w:rsidRPr="00D8232B" w:rsidRDefault="00AD6872" w:rsidP="00AD6872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8232B">
        <w:rPr>
          <w:rFonts w:ascii="Arial" w:hAnsi="Arial" w:cs="Arial"/>
        </w:rPr>
        <w:t>При позднем отказе или отказе после предварительной оплаты заказа (бронирования), возврат денег (взыскание штрафных санкций) производится с учетом штрафных санкций, в размере суточного проживания. Возврат денежных средств Заказчику в случает отказа от</w:t>
      </w:r>
      <w:r>
        <w:rPr>
          <w:rFonts w:ascii="Arial" w:hAnsi="Arial" w:cs="Arial"/>
        </w:rPr>
        <w:t xml:space="preserve"> размещения и позднего отказа, </w:t>
      </w:r>
      <w:r w:rsidRPr="00D8232B">
        <w:rPr>
          <w:rFonts w:ascii="Arial" w:hAnsi="Arial" w:cs="Arial"/>
        </w:rPr>
        <w:t>производится в течение 10 (десяти) банковских дней. Расчеты Заказчика с Исполнителем по штрафным санкциям по отказу от размещения и позднему отказу производятся в течение 10 (десяти) банковских дней</w:t>
      </w:r>
    </w:p>
    <w:p w:rsidR="00AD6872" w:rsidRPr="00D634DB" w:rsidRDefault="00AD6872" w:rsidP="00AD6872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jc w:val="both"/>
        <w:rPr>
          <w:rFonts w:ascii="Arial" w:hAnsi="Arial" w:cs="Arial"/>
          <w:color w:val="000000"/>
        </w:rPr>
      </w:pPr>
      <w:r w:rsidRPr="00D634DB">
        <w:rPr>
          <w:rFonts w:ascii="Arial" w:hAnsi="Arial" w:cs="Arial"/>
          <w:color w:val="000000"/>
        </w:rPr>
        <w:t>Данные правила аннулирования брони применяются также в случаях существенного сокращения сроков пребывания в Хостеле по сравнению с забронированным количеством дней.</w:t>
      </w:r>
    </w:p>
    <w:p w:rsidR="00AD6872" w:rsidRPr="00D634DB" w:rsidRDefault="00AD6872" w:rsidP="00AD6872">
      <w:pPr>
        <w:jc w:val="both"/>
        <w:rPr>
          <w:rFonts w:ascii="Arial" w:hAnsi="Arial" w:cs="Arial"/>
        </w:rPr>
      </w:pPr>
    </w:p>
    <w:p w:rsidR="00AD6872" w:rsidRPr="00D634DB" w:rsidRDefault="00AD6872" w:rsidP="00AD6872">
      <w:pPr>
        <w:jc w:val="both"/>
        <w:rPr>
          <w:rFonts w:ascii="Arial" w:hAnsi="Arial" w:cs="Arial"/>
        </w:rPr>
      </w:pPr>
    </w:p>
    <w:p w:rsidR="00AD6872" w:rsidRDefault="00AD6872" w:rsidP="00AD6872"/>
    <w:p w:rsidR="00AD6872" w:rsidRDefault="00AD6872" w:rsidP="00AD6872"/>
    <w:p w:rsidR="00187358" w:rsidRDefault="009F5DC8"/>
    <w:sectPr w:rsidR="00187358" w:rsidSect="002C5E0A">
      <w:headerReference w:type="default" r:id="rId11"/>
      <w:footerReference w:type="default" r:id="rId12"/>
      <w:pgSz w:w="11906" w:h="16838"/>
      <w:pgMar w:top="26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C8" w:rsidRDefault="009F5DC8" w:rsidP="002C5E0A">
      <w:pPr>
        <w:spacing w:after="0" w:line="240" w:lineRule="auto"/>
      </w:pPr>
      <w:r>
        <w:separator/>
      </w:r>
    </w:p>
  </w:endnote>
  <w:endnote w:type="continuationSeparator" w:id="1">
    <w:p w:rsidR="009F5DC8" w:rsidRDefault="009F5DC8" w:rsidP="002C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0A" w:rsidRDefault="00C33299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-1222375</wp:posOffset>
          </wp:positionH>
          <wp:positionV relativeFrom="paragraph">
            <wp:posOffset>314163</wp:posOffset>
          </wp:positionV>
          <wp:extent cx="8175439" cy="318977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узо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5439" cy="318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C8" w:rsidRDefault="009F5DC8" w:rsidP="002C5E0A">
      <w:pPr>
        <w:spacing w:after="0" w:line="240" w:lineRule="auto"/>
      </w:pPr>
      <w:r>
        <w:separator/>
      </w:r>
    </w:p>
  </w:footnote>
  <w:footnote w:type="continuationSeparator" w:id="1">
    <w:p w:rsidR="009F5DC8" w:rsidRDefault="009F5DC8" w:rsidP="002C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0A" w:rsidRDefault="002C5E0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-449477</wp:posOffset>
          </wp:positionH>
          <wp:positionV relativeFrom="paragraph">
            <wp:posOffset>-4445</wp:posOffset>
          </wp:positionV>
          <wp:extent cx="993600" cy="11052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110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5E0A" w:rsidRPr="00AD6872" w:rsidRDefault="00AD6872" w:rsidP="00AD6872">
    <w:pPr>
      <w:pStyle w:val="a3"/>
      <w:rPr>
        <w:rFonts w:ascii="PT Sans" w:hAnsi="PT Sans"/>
        <w:sz w:val="24"/>
        <w:szCs w:val="24"/>
      </w:rPr>
    </w:pPr>
    <w:r>
      <w:rPr>
        <w:rFonts w:ascii="PT Sans" w:hAnsi="PT Sans"/>
        <w:sz w:val="24"/>
        <w:szCs w:val="24"/>
      </w:rPr>
      <w:tab/>
    </w:r>
    <w:r>
      <w:rPr>
        <w:rFonts w:ascii="PT Sans" w:hAnsi="PT Sans"/>
        <w:sz w:val="24"/>
        <w:szCs w:val="24"/>
      </w:rPr>
      <w:tab/>
    </w:r>
    <w:r w:rsidR="002C5E0A" w:rsidRPr="00C33299">
      <w:rPr>
        <w:rFonts w:ascii="PT Sans" w:hAnsi="PT Sans"/>
        <w:sz w:val="24"/>
        <w:szCs w:val="24"/>
      </w:rPr>
      <w:t>Хостел «</w:t>
    </w:r>
    <w:r w:rsidR="002C5E0A" w:rsidRPr="00C33299">
      <w:rPr>
        <w:rFonts w:ascii="PT Sans" w:hAnsi="PT Sans"/>
        <w:sz w:val="24"/>
        <w:szCs w:val="24"/>
        <w:lang w:val="en-US"/>
      </w:rPr>
      <w:t>Suffix</w:t>
    </w:r>
    <w:r w:rsidR="002C5E0A" w:rsidRPr="00C33299">
      <w:rPr>
        <w:rFonts w:ascii="PT Sans" w:hAnsi="PT Sans"/>
        <w:sz w:val="24"/>
        <w:szCs w:val="24"/>
      </w:rPr>
      <w:t>»</w:t>
    </w:r>
  </w:p>
  <w:p w:rsidR="00AD6872" w:rsidRDefault="00AD6872" w:rsidP="002C5E0A">
    <w:pPr>
      <w:pStyle w:val="a3"/>
      <w:jc w:val="right"/>
      <w:rPr>
        <w:rFonts w:ascii="PT Sans" w:hAnsi="PT Sans"/>
        <w:sz w:val="24"/>
        <w:szCs w:val="24"/>
      </w:rPr>
    </w:pPr>
    <w:r w:rsidRPr="00AD6872">
      <w:rPr>
        <w:rFonts w:ascii="PT Sans" w:hAnsi="PT Sans"/>
        <w:sz w:val="24"/>
        <w:szCs w:val="24"/>
      </w:rPr>
      <w:t>236006</w:t>
    </w:r>
    <w:r>
      <w:rPr>
        <w:rFonts w:ascii="PT Sans" w:hAnsi="PT Sans"/>
        <w:sz w:val="24"/>
        <w:szCs w:val="24"/>
      </w:rPr>
      <w:t>, г.</w:t>
    </w:r>
    <w:r w:rsidRPr="00AD6872">
      <w:rPr>
        <w:rFonts w:ascii="PT Sans" w:hAnsi="PT Sans"/>
        <w:sz w:val="24"/>
        <w:szCs w:val="24"/>
      </w:rPr>
      <w:t>Калининград</w:t>
    </w:r>
    <w:r>
      <w:rPr>
        <w:rFonts w:ascii="PT Sans" w:hAnsi="PT Sans"/>
        <w:sz w:val="24"/>
        <w:szCs w:val="24"/>
      </w:rPr>
      <w:t xml:space="preserve"> </w:t>
    </w:r>
  </w:p>
  <w:p w:rsidR="002C5E0A" w:rsidRPr="00C33299" w:rsidRDefault="00AD6872" w:rsidP="002C5E0A">
    <w:pPr>
      <w:pStyle w:val="a3"/>
      <w:jc w:val="right"/>
      <w:rPr>
        <w:rFonts w:ascii="PT Sans" w:hAnsi="PT Sans"/>
        <w:sz w:val="24"/>
        <w:szCs w:val="24"/>
      </w:rPr>
    </w:pPr>
    <w:r>
      <w:rPr>
        <w:rFonts w:ascii="PT Sans" w:hAnsi="PT Sans"/>
        <w:sz w:val="24"/>
        <w:szCs w:val="24"/>
      </w:rPr>
      <w:t>Набережная Маршала Баграмяна 36</w:t>
    </w:r>
  </w:p>
  <w:p w:rsidR="002C5E0A" w:rsidRPr="00C33299" w:rsidRDefault="00AD6872" w:rsidP="002C5E0A">
    <w:pPr>
      <w:pStyle w:val="a3"/>
      <w:jc w:val="right"/>
      <w:rPr>
        <w:rFonts w:ascii="PT Sans" w:hAnsi="PT Sans"/>
        <w:sz w:val="24"/>
        <w:szCs w:val="24"/>
      </w:rPr>
    </w:pPr>
    <w:hyperlink r:id="rId2" w:history="1">
      <w:r w:rsidRPr="00F6412F">
        <w:rPr>
          <w:rStyle w:val="a9"/>
          <w:rFonts w:ascii="PT Sans" w:hAnsi="PT Sans"/>
          <w:sz w:val="24"/>
          <w:szCs w:val="24"/>
          <w:lang w:val="en-US"/>
        </w:rPr>
        <w:t>book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i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ng</w:t>
      </w:r>
      <w:r w:rsidRPr="00F6412F">
        <w:rPr>
          <w:rStyle w:val="a9"/>
          <w:rFonts w:ascii="PT Sans" w:hAnsi="PT Sans"/>
          <w:sz w:val="24"/>
          <w:szCs w:val="24"/>
        </w:rPr>
        <w:t>@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suf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f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ix</w:t>
      </w:r>
      <w:r w:rsidRPr="00F6412F">
        <w:rPr>
          <w:rStyle w:val="a9"/>
          <w:rFonts w:ascii="PT Sans" w:hAnsi="PT Sans"/>
          <w:sz w:val="24"/>
          <w:szCs w:val="24"/>
        </w:rPr>
        <w:t>-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hostel</w:t>
      </w:r>
      <w:r w:rsidRPr="00F6412F">
        <w:rPr>
          <w:rStyle w:val="a9"/>
          <w:rFonts w:ascii="PT Sans" w:hAnsi="PT Sans"/>
          <w:sz w:val="24"/>
          <w:szCs w:val="24"/>
        </w:rPr>
        <w:t>.</w:t>
      </w:r>
      <w:r w:rsidRPr="00F6412F">
        <w:rPr>
          <w:rStyle w:val="a9"/>
          <w:rFonts w:ascii="PT Sans" w:hAnsi="PT Sans"/>
          <w:sz w:val="24"/>
          <w:szCs w:val="24"/>
          <w:lang w:val="en-US"/>
        </w:rPr>
        <w:t>ru</w:t>
      </w:r>
    </w:hyperlink>
  </w:p>
  <w:p w:rsidR="002C5E0A" w:rsidRPr="00C33299" w:rsidRDefault="002C5E0A" w:rsidP="002C5E0A">
    <w:pPr>
      <w:pStyle w:val="a3"/>
      <w:jc w:val="right"/>
      <w:rPr>
        <w:rFonts w:ascii="PT Sans" w:hAnsi="PT Sans"/>
        <w:sz w:val="24"/>
        <w:szCs w:val="24"/>
      </w:rPr>
    </w:pPr>
    <w:bookmarkStart w:id="0" w:name="_GoBack"/>
    <w:bookmarkEnd w:id="0"/>
    <w:r w:rsidRPr="00C33299">
      <w:rPr>
        <w:rFonts w:ascii="PT Sans" w:hAnsi="PT Sans"/>
        <w:color w:val="FFC000"/>
        <w:sz w:val="24"/>
        <w:szCs w:val="24"/>
        <w:lang w:val="en-US"/>
      </w:rPr>
      <w:t>suffix</w:t>
    </w:r>
    <w:r w:rsidR="00AD6872" w:rsidRPr="00AD6872">
      <w:rPr>
        <w:rFonts w:ascii="PT Sans" w:hAnsi="PT Sans"/>
        <w:color w:val="FFC000"/>
        <w:sz w:val="24"/>
        <w:szCs w:val="24"/>
      </w:rPr>
      <w:t>-</w:t>
    </w:r>
    <w:r w:rsidR="00AD6872">
      <w:rPr>
        <w:rFonts w:ascii="PT Sans" w:hAnsi="PT Sans"/>
        <w:color w:val="FFC000"/>
        <w:sz w:val="24"/>
        <w:szCs w:val="24"/>
        <w:lang w:val="en-US"/>
      </w:rPr>
      <w:t>hostel</w:t>
    </w:r>
    <w:r w:rsidRPr="00C33299">
      <w:rPr>
        <w:rFonts w:ascii="PT Sans" w:hAnsi="PT Sans"/>
        <w:color w:val="FFC000"/>
        <w:sz w:val="24"/>
        <w:szCs w:val="24"/>
      </w:rPr>
      <w:t>.</w:t>
    </w:r>
    <w:r w:rsidR="009F336C">
      <w:rPr>
        <w:rFonts w:ascii="PT Sans" w:hAnsi="PT Sans"/>
        <w:color w:val="FFC000"/>
        <w:sz w:val="24"/>
        <w:szCs w:val="24"/>
        <w:lang w:val="en-US"/>
      </w:rPr>
      <w:t>ru</w:t>
    </w:r>
  </w:p>
  <w:p w:rsidR="002C5E0A" w:rsidRPr="002C5E0A" w:rsidRDefault="002C5E0A" w:rsidP="002C5E0A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D3F"/>
    <w:multiLevelType w:val="multilevel"/>
    <w:tmpl w:val="F1F6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00FA5"/>
    <w:multiLevelType w:val="multilevel"/>
    <w:tmpl w:val="E178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26C77"/>
    <w:multiLevelType w:val="multilevel"/>
    <w:tmpl w:val="FAD6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5E0A"/>
    <w:rsid w:val="002C5E0A"/>
    <w:rsid w:val="004107C2"/>
    <w:rsid w:val="0097204F"/>
    <w:rsid w:val="009F336C"/>
    <w:rsid w:val="009F5DC8"/>
    <w:rsid w:val="00A85D82"/>
    <w:rsid w:val="00AD6872"/>
    <w:rsid w:val="00C33299"/>
    <w:rsid w:val="00ED0DD7"/>
    <w:rsid w:val="00F313C4"/>
    <w:rsid w:val="00F418BC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E0A"/>
  </w:style>
  <w:style w:type="paragraph" w:styleId="a5">
    <w:name w:val="footer"/>
    <w:basedOn w:val="a"/>
    <w:link w:val="a6"/>
    <w:uiPriority w:val="99"/>
    <w:unhideWhenUsed/>
    <w:rsid w:val="002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E0A"/>
  </w:style>
  <w:style w:type="paragraph" w:styleId="a7">
    <w:name w:val="Balloon Text"/>
    <w:basedOn w:val="a"/>
    <w:link w:val="a8"/>
    <w:uiPriority w:val="99"/>
    <w:semiHidden/>
    <w:unhideWhenUsed/>
    <w:rsid w:val="002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E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5E0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6872"/>
    <w:rPr>
      <w:b/>
      <w:bCs/>
    </w:rPr>
  </w:style>
  <w:style w:type="paragraph" w:styleId="ac">
    <w:name w:val="List Paragraph"/>
    <w:basedOn w:val="a"/>
    <w:uiPriority w:val="34"/>
    <w:qFormat/>
    <w:rsid w:val="00AD6872"/>
    <w:pPr>
      <w:ind w:left="720"/>
      <w:contextualSpacing/>
    </w:pPr>
  </w:style>
  <w:style w:type="paragraph" w:styleId="ad">
    <w:name w:val="No Spacing"/>
    <w:uiPriority w:val="1"/>
    <w:qFormat/>
    <w:rsid w:val="00AD6872"/>
    <w:pPr>
      <w:spacing w:after="0" w:line="240" w:lineRule="auto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9F3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E0A"/>
  </w:style>
  <w:style w:type="paragraph" w:styleId="a5">
    <w:name w:val="footer"/>
    <w:basedOn w:val="a"/>
    <w:link w:val="a6"/>
    <w:uiPriority w:val="99"/>
    <w:unhideWhenUsed/>
    <w:rsid w:val="002C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E0A"/>
  </w:style>
  <w:style w:type="paragraph" w:styleId="a7">
    <w:name w:val="Balloon Text"/>
    <w:basedOn w:val="a"/>
    <w:link w:val="a8"/>
    <w:uiPriority w:val="99"/>
    <w:semiHidden/>
    <w:unhideWhenUsed/>
    <w:rsid w:val="002C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E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5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762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545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076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ffix-host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booking@suffix-hos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@suffix-hoste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@suffix-hoste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9604-F652-4155-9E81-52233F74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IIsixo_O</dc:creator>
  <cp:lastModifiedBy>Администратор</cp:lastModifiedBy>
  <cp:revision>2</cp:revision>
  <dcterms:created xsi:type="dcterms:W3CDTF">2016-09-23T08:59:00Z</dcterms:created>
  <dcterms:modified xsi:type="dcterms:W3CDTF">2016-09-23T08:59:00Z</dcterms:modified>
</cp:coreProperties>
</file>